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FF3DB" w14:textId="21D695DB" w:rsidR="00E47FC8" w:rsidRDefault="00E47FC8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2FAF5C5" w14:textId="77777777" w:rsidR="00E47FC8" w:rsidRDefault="00E47FC8">
      <w:pPr>
        <w:pStyle w:val="BodyText"/>
        <w:rPr>
          <w:rFonts w:ascii="Times New Roman"/>
          <w:sz w:val="20"/>
        </w:rPr>
      </w:pPr>
    </w:p>
    <w:p w14:paraId="50B35EE8" w14:textId="77777777" w:rsidR="00E47FC8" w:rsidRDefault="00E47FC8">
      <w:pPr>
        <w:pStyle w:val="BodyText"/>
        <w:spacing w:before="7"/>
        <w:rPr>
          <w:rFonts w:ascii="Times New Roman"/>
          <w:sz w:val="29"/>
        </w:rPr>
      </w:pPr>
    </w:p>
    <w:p w14:paraId="0C4CCA0B" w14:textId="438CC9AE" w:rsidR="00E47FC8" w:rsidRDefault="008120A8">
      <w:pPr>
        <w:spacing w:before="94" w:line="252" w:lineRule="exact"/>
        <w:ind w:right="107"/>
        <w:jc w:val="right"/>
      </w:pPr>
      <w:r>
        <w:rPr>
          <w:noProof/>
          <w:lang w:eastAsia="en-GB"/>
        </w:rPr>
        <w:drawing>
          <wp:anchor distT="0" distB="0" distL="0" distR="0" simplePos="0" relativeHeight="487536128" behindDoc="1" locked="0" layoutInCell="1" allowOverlap="1" wp14:anchorId="4E376DA7" wp14:editId="3F76705E">
            <wp:simplePos x="0" y="0"/>
            <wp:positionH relativeFrom="page">
              <wp:posOffset>367636</wp:posOffset>
            </wp:positionH>
            <wp:positionV relativeFrom="paragraph">
              <wp:posOffset>-505879</wp:posOffset>
            </wp:positionV>
            <wp:extent cx="6816248" cy="6984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248" cy="698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6E3579" w14:textId="77777777" w:rsidR="00C40297" w:rsidRPr="00C40297" w:rsidRDefault="00C40297" w:rsidP="00C40297">
      <w:pPr>
        <w:pStyle w:val="BodyText"/>
        <w:ind w:left="6480"/>
        <w:jc w:val="right"/>
        <w:rPr>
          <w:sz w:val="22"/>
          <w:szCs w:val="22"/>
        </w:rPr>
      </w:pPr>
      <w:r w:rsidRPr="00C40297">
        <w:rPr>
          <w:sz w:val="22"/>
          <w:szCs w:val="22"/>
        </w:rPr>
        <w:t>NHS England and NHS Improvement</w:t>
      </w:r>
    </w:p>
    <w:p w14:paraId="0F062DAA" w14:textId="77777777" w:rsidR="00C40297" w:rsidRPr="00C40297" w:rsidRDefault="00C40297" w:rsidP="00C40297">
      <w:pPr>
        <w:pStyle w:val="BodyText"/>
        <w:ind w:left="6480"/>
        <w:jc w:val="right"/>
        <w:rPr>
          <w:sz w:val="22"/>
          <w:szCs w:val="22"/>
        </w:rPr>
      </w:pPr>
      <w:r w:rsidRPr="00C40297">
        <w:rPr>
          <w:sz w:val="22"/>
          <w:szCs w:val="22"/>
        </w:rPr>
        <w:t>Skipton House</w:t>
      </w:r>
    </w:p>
    <w:p w14:paraId="7B1289E7" w14:textId="77777777" w:rsidR="00C40297" w:rsidRPr="00C40297" w:rsidRDefault="00C40297" w:rsidP="00C40297">
      <w:pPr>
        <w:pStyle w:val="BodyText"/>
        <w:ind w:left="6480"/>
        <w:jc w:val="right"/>
        <w:rPr>
          <w:sz w:val="22"/>
          <w:szCs w:val="22"/>
        </w:rPr>
      </w:pPr>
      <w:r w:rsidRPr="00C40297">
        <w:rPr>
          <w:sz w:val="22"/>
          <w:szCs w:val="22"/>
        </w:rPr>
        <w:t>80 London Road</w:t>
      </w:r>
    </w:p>
    <w:p w14:paraId="11415723" w14:textId="77777777" w:rsidR="00C40297" w:rsidRPr="00C40297" w:rsidRDefault="00C40297" w:rsidP="00C40297">
      <w:pPr>
        <w:pStyle w:val="BodyText"/>
        <w:ind w:left="6480"/>
        <w:jc w:val="right"/>
        <w:rPr>
          <w:sz w:val="22"/>
          <w:szCs w:val="22"/>
        </w:rPr>
      </w:pPr>
      <w:r w:rsidRPr="00C40297">
        <w:rPr>
          <w:sz w:val="22"/>
          <w:szCs w:val="22"/>
        </w:rPr>
        <w:t>London</w:t>
      </w:r>
    </w:p>
    <w:p w14:paraId="2AFF083A" w14:textId="12B882B4" w:rsidR="00E47FC8" w:rsidRPr="00C40297" w:rsidRDefault="00C40297" w:rsidP="00C40297">
      <w:pPr>
        <w:pStyle w:val="BodyText"/>
        <w:ind w:left="6480"/>
        <w:jc w:val="right"/>
        <w:rPr>
          <w:sz w:val="20"/>
          <w:lang w:val="pl-PL"/>
        </w:rPr>
      </w:pPr>
      <w:r w:rsidRPr="00C40297">
        <w:rPr>
          <w:sz w:val="22"/>
          <w:szCs w:val="22"/>
        </w:rPr>
        <w:t>SE1 6LH</w:t>
      </w:r>
    </w:p>
    <w:p w14:paraId="14EB5B29" w14:textId="77777777" w:rsidR="00E47FC8" w:rsidRPr="00C40297" w:rsidRDefault="00E47FC8">
      <w:pPr>
        <w:pStyle w:val="BodyText"/>
        <w:spacing w:before="2"/>
        <w:rPr>
          <w:sz w:val="25"/>
        </w:rPr>
      </w:pPr>
    </w:p>
    <w:p w14:paraId="2414EF51" w14:textId="77777777" w:rsidR="00E47FC8" w:rsidRPr="00C40297" w:rsidRDefault="008120A8">
      <w:pPr>
        <w:spacing w:before="93"/>
        <w:ind w:left="117"/>
        <w:rPr>
          <w:sz w:val="24"/>
          <w:szCs w:val="24"/>
          <w:lang w:val="pl-PL"/>
        </w:rPr>
      </w:pPr>
      <w:r w:rsidRPr="00C40297">
        <w:rPr>
          <w:sz w:val="24"/>
          <w:szCs w:val="24"/>
          <w:lang w:val="pl"/>
        </w:rPr>
        <w:t>Klasyfikacja: Urzędowa</w:t>
      </w:r>
    </w:p>
    <w:p w14:paraId="522DAB79" w14:textId="77777777" w:rsidR="00E47FC8" w:rsidRPr="00C40297" w:rsidRDefault="008120A8">
      <w:pPr>
        <w:ind w:left="117"/>
        <w:rPr>
          <w:sz w:val="24"/>
          <w:szCs w:val="24"/>
          <w:lang w:val="pl-PL"/>
        </w:rPr>
      </w:pPr>
      <w:r w:rsidRPr="00C40297">
        <w:rPr>
          <w:sz w:val="24"/>
          <w:szCs w:val="24"/>
          <w:lang w:val="pl"/>
        </w:rPr>
        <w:t>Dokumentacja  zatwierdzenia publikacji: C1321</w:t>
      </w:r>
    </w:p>
    <w:p w14:paraId="3D1831E0" w14:textId="77777777" w:rsidR="00E47FC8" w:rsidRPr="00C40297" w:rsidRDefault="00E47FC8">
      <w:pPr>
        <w:pStyle w:val="BodyText"/>
        <w:rPr>
          <w:sz w:val="22"/>
          <w:lang w:val="pl-PL"/>
        </w:rPr>
      </w:pPr>
    </w:p>
    <w:p w14:paraId="643E2DF2" w14:textId="77777777" w:rsidR="00E47FC8" w:rsidRPr="00C40297" w:rsidRDefault="00E47FC8">
      <w:pPr>
        <w:pStyle w:val="BodyText"/>
        <w:spacing w:before="11"/>
        <w:rPr>
          <w:sz w:val="30"/>
          <w:lang w:val="pl-PL"/>
        </w:rPr>
      </w:pPr>
    </w:p>
    <w:p w14:paraId="4075995F" w14:textId="18DA45E4" w:rsidR="00E47FC8" w:rsidRPr="00C40297" w:rsidRDefault="008120A8">
      <w:pPr>
        <w:pStyle w:val="Title"/>
        <w:spacing w:line="276" w:lineRule="auto"/>
        <w:rPr>
          <w:lang w:val="pl-PL"/>
        </w:rPr>
      </w:pPr>
      <w:r>
        <w:rPr>
          <w:lang w:val="pl"/>
        </w:rPr>
        <w:t xml:space="preserve">Szczepienie COVID-19 jest dostępne  </w:t>
      </w:r>
      <w:r w:rsidR="00C40297">
        <w:rPr>
          <w:lang w:val="pl"/>
        </w:rPr>
        <w:t xml:space="preserve">wszyscy mają prawo </w:t>
      </w:r>
      <w:r>
        <w:rPr>
          <w:lang w:val="pl"/>
        </w:rPr>
        <w:t>do ochrony przed chorobami zakaźnymi</w:t>
      </w:r>
    </w:p>
    <w:p w14:paraId="7A89A009" w14:textId="77777777" w:rsidR="00E47FC8" w:rsidRPr="00C40297" w:rsidRDefault="00E47FC8">
      <w:pPr>
        <w:pStyle w:val="BodyText"/>
        <w:spacing w:before="2"/>
        <w:rPr>
          <w:b/>
          <w:sz w:val="50"/>
          <w:lang w:val="pl-PL"/>
        </w:rPr>
      </w:pPr>
    </w:p>
    <w:p w14:paraId="0CCD60E6" w14:textId="0A5485FB" w:rsidR="00E47FC8" w:rsidRPr="00C40297" w:rsidRDefault="008120A8">
      <w:pPr>
        <w:spacing w:before="1"/>
        <w:ind w:left="117"/>
        <w:rPr>
          <w:sz w:val="24"/>
          <w:lang w:val="pl-PL"/>
        </w:rPr>
      </w:pPr>
      <w:r>
        <w:rPr>
          <w:b/>
          <w:sz w:val="24"/>
          <w:lang w:val="pl"/>
        </w:rPr>
        <w:t>Szczepionka</w:t>
      </w:r>
      <w:r>
        <w:rPr>
          <w:lang w:val="pl"/>
        </w:rPr>
        <w:t xml:space="preserve"> </w:t>
      </w:r>
      <w:r>
        <w:rPr>
          <w:b/>
          <w:sz w:val="24"/>
          <w:lang w:val="pl"/>
        </w:rPr>
        <w:t xml:space="preserve"> COVID-19</w:t>
      </w:r>
      <w:r>
        <w:rPr>
          <w:lang w:val="pl"/>
        </w:rPr>
        <w:t xml:space="preserve"> </w:t>
      </w:r>
      <w:r>
        <w:rPr>
          <w:b/>
          <w:sz w:val="24"/>
          <w:lang w:val="pl"/>
        </w:rPr>
        <w:t xml:space="preserve"> jest bezpłatna</w:t>
      </w:r>
      <w:r>
        <w:rPr>
          <w:lang w:val="pl"/>
        </w:rPr>
        <w:t xml:space="preserve"> </w:t>
      </w:r>
      <w:r>
        <w:rPr>
          <w:b/>
          <w:sz w:val="24"/>
          <w:lang w:val="pl"/>
        </w:rPr>
        <w:t xml:space="preserve"> dla wszystkich </w:t>
      </w:r>
      <w:r w:rsidR="00C40297">
        <w:rPr>
          <w:b/>
          <w:sz w:val="24"/>
          <w:lang w:val="pl"/>
        </w:rPr>
        <w:t xml:space="preserve">osób </w:t>
      </w:r>
      <w:r>
        <w:rPr>
          <w:sz w:val="24"/>
          <w:lang w:val="pl"/>
        </w:rPr>
        <w:t>w Wielkiej</w:t>
      </w:r>
      <w:r>
        <w:rPr>
          <w:lang w:val="pl"/>
        </w:rPr>
        <w:t xml:space="preserve"> </w:t>
      </w:r>
      <w:r>
        <w:rPr>
          <w:sz w:val="24"/>
          <w:lang w:val="pl"/>
        </w:rPr>
        <w:t xml:space="preserve"> Brytanii.</w:t>
      </w:r>
      <w:r>
        <w:rPr>
          <w:lang w:val="pl"/>
        </w:rPr>
        <w:t xml:space="preserve"> </w:t>
      </w:r>
      <w:r>
        <w:rPr>
          <w:b/>
          <w:sz w:val="24"/>
          <w:lang w:val="pl"/>
        </w:rPr>
        <w:t>Dotyczy to</w:t>
      </w:r>
      <w:r>
        <w:rPr>
          <w:lang w:val="pl"/>
        </w:rPr>
        <w:t xml:space="preserve"> </w:t>
      </w:r>
      <w:r>
        <w:rPr>
          <w:b/>
          <w:sz w:val="24"/>
          <w:lang w:val="pl"/>
        </w:rPr>
        <w:t xml:space="preserve"> </w:t>
      </w:r>
      <w:r>
        <w:rPr>
          <w:lang w:val="pl"/>
        </w:rPr>
        <w:t xml:space="preserve"> </w:t>
      </w:r>
      <w:r>
        <w:rPr>
          <w:b/>
          <w:sz w:val="24"/>
          <w:lang w:val="pl"/>
        </w:rPr>
        <w:t xml:space="preserve"> wszystkich</w:t>
      </w:r>
      <w:r>
        <w:rPr>
          <w:lang w:val="pl"/>
        </w:rPr>
        <w:t xml:space="preserve"> </w:t>
      </w:r>
      <w:r>
        <w:rPr>
          <w:b/>
          <w:sz w:val="24"/>
          <w:lang w:val="pl"/>
        </w:rPr>
        <w:t xml:space="preserve"> migrantów.</w:t>
      </w:r>
    </w:p>
    <w:p w14:paraId="3E0B1320" w14:textId="6BD04B8F" w:rsidR="00E47FC8" w:rsidRPr="00C40297" w:rsidRDefault="008120A8">
      <w:pPr>
        <w:pStyle w:val="BodyText"/>
        <w:spacing w:before="120"/>
        <w:ind w:left="117" w:right="637"/>
        <w:rPr>
          <w:lang w:val="pl-PL"/>
        </w:rPr>
      </w:pPr>
      <w:r>
        <w:rPr>
          <w:lang w:val="pl"/>
        </w:rPr>
        <w:t xml:space="preserve">Miliony ludzi miało </w:t>
      </w:r>
      <w:r w:rsidR="00C40297">
        <w:rPr>
          <w:lang w:val="pl"/>
        </w:rPr>
        <w:t xml:space="preserve">otrzymało </w:t>
      </w:r>
      <w:r>
        <w:rPr>
          <w:lang w:val="pl"/>
        </w:rPr>
        <w:t xml:space="preserve">szczepienia </w:t>
      </w:r>
      <w:r w:rsidR="00C40297">
        <w:rPr>
          <w:lang w:val="pl"/>
        </w:rPr>
        <w:t xml:space="preserve">COVID-19 </w:t>
      </w:r>
      <w:r>
        <w:rPr>
          <w:lang w:val="pl"/>
        </w:rPr>
        <w:t xml:space="preserve">w Wielkiej Brytanii. </w:t>
      </w:r>
      <w:r w:rsidR="00C40297">
        <w:rPr>
          <w:lang w:val="pl"/>
        </w:rPr>
        <w:t xml:space="preserve">Szczepionka jest </w:t>
      </w:r>
      <w:r>
        <w:rPr>
          <w:lang w:val="pl"/>
        </w:rPr>
        <w:t>bezpieczn</w:t>
      </w:r>
      <w:r w:rsidR="00C40297">
        <w:rPr>
          <w:lang w:val="pl"/>
        </w:rPr>
        <w:t>a</w:t>
      </w:r>
      <w:r>
        <w:rPr>
          <w:lang w:val="pl"/>
        </w:rPr>
        <w:t xml:space="preserve"> i nie zawiera żadnych </w:t>
      </w:r>
      <w:r w:rsidR="00C40297">
        <w:rPr>
          <w:lang w:val="pl"/>
        </w:rPr>
        <w:t>substancji pochodzenia zwierzęcego ani</w:t>
      </w:r>
      <w:r>
        <w:rPr>
          <w:lang w:val="pl"/>
        </w:rPr>
        <w:t xml:space="preserve"> szkodliwych składników. Jest to najlepszy sposób, aby zapobiec śmierci lub poważnej chorobie z </w:t>
      </w:r>
      <w:r w:rsidR="00C40297">
        <w:rPr>
          <w:lang w:val="pl"/>
        </w:rPr>
        <w:t xml:space="preserve">powodu </w:t>
      </w:r>
      <w:r>
        <w:rPr>
          <w:lang w:val="pl"/>
        </w:rPr>
        <w:t>COVID-19.</w:t>
      </w:r>
    </w:p>
    <w:p w14:paraId="49E9759C" w14:textId="77777777" w:rsidR="00E47FC8" w:rsidRPr="00C40297" w:rsidRDefault="00E47FC8">
      <w:pPr>
        <w:pStyle w:val="BodyText"/>
        <w:rPr>
          <w:sz w:val="26"/>
          <w:lang w:val="pl-PL"/>
        </w:rPr>
      </w:pPr>
    </w:p>
    <w:p w14:paraId="1C51CA59" w14:textId="1CD24C4D" w:rsidR="00E47FC8" w:rsidRPr="00C40297" w:rsidRDefault="008120A8">
      <w:pPr>
        <w:pStyle w:val="Heading1"/>
        <w:spacing w:before="217"/>
        <w:ind w:left="259"/>
        <w:rPr>
          <w:b w:val="0"/>
          <w:lang w:val="pl-PL"/>
        </w:rPr>
      </w:pPr>
      <w:r w:rsidRPr="00C40297">
        <w:rPr>
          <w:lang w:val="pl"/>
        </w:rPr>
        <w:t>Nie</w:t>
      </w:r>
      <w:r w:rsidR="00C40297" w:rsidRPr="00C40297">
        <w:rPr>
          <w:lang w:val="pl"/>
        </w:rPr>
        <w:t xml:space="preserve"> </w:t>
      </w:r>
      <w:r w:rsidR="00C40297">
        <w:rPr>
          <w:lang w:val="pl"/>
        </w:rPr>
        <w:t xml:space="preserve">trzeba </w:t>
      </w:r>
      <w:r w:rsidR="00C40297" w:rsidRPr="00C40297">
        <w:rPr>
          <w:lang w:val="pl"/>
        </w:rPr>
        <w:t>być zarejestrowany</w:t>
      </w:r>
      <w:r w:rsidR="00C40297">
        <w:rPr>
          <w:lang w:val="pl"/>
        </w:rPr>
        <w:t>m</w:t>
      </w:r>
      <w:r w:rsidR="00C40297" w:rsidRPr="00C40297">
        <w:rPr>
          <w:lang w:val="pl"/>
        </w:rPr>
        <w:t xml:space="preserve"> u</w:t>
      </w:r>
      <w:r w:rsidRPr="00C40297">
        <w:rPr>
          <w:lang w:val="pl"/>
        </w:rPr>
        <w:t xml:space="preserve">  lekarza rodzinnego </w:t>
      </w:r>
      <w:r w:rsidR="00C40297" w:rsidRPr="00C40297">
        <w:rPr>
          <w:lang w:val="pl"/>
        </w:rPr>
        <w:t xml:space="preserve">i nie </w:t>
      </w:r>
      <w:r w:rsidR="00C40297">
        <w:rPr>
          <w:lang w:val="pl"/>
        </w:rPr>
        <w:t>trzeba</w:t>
      </w:r>
      <w:r w:rsidR="00C40297" w:rsidRPr="00C40297">
        <w:rPr>
          <w:lang w:val="pl"/>
        </w:rPr>
        <w:t xml:space="preserve"> mieć numeru </w:t>
      </w:r>
      <w:r w:rsidRPr="00C40297">
        <w:rPr>
          <w:lang w:val="pl"/>
        </w:rPr>
        <w:t xml:space="preserve">NHS, aby </w:t>
      </w:r>
      <w:r w:rsidR="00C40297" w:rsidRPr="00C40297">
        <w:rPr>
          <w:lang w:val="pl"/>
        </w:rPr>
        <w:t xml:space="preserve">otrzymać </w:t>
      </w:r>
      <w:r w:rsidRPr="00C40297">
        <w:rPr>
          <w:lang w:val="pl"/>
        </w:rPr>
        <w:t xml:space="preserve">szczepionkę COVID-19.  </w:t>
      </w:r>
    </w:p>
    <w:p w14:paraId="08CC88A9" w14:textId="3DC98D52" w:rsidR="00E47FC8" w:rsidRPr="00C40297" w:rsidRDefault="00C40297">
      <w:pPr>
        <w:spacing w:before="120"/>
        <w:ind w:left="259" w:right="910"/>
        <w:rPr>
          <w:sz w:val="24"/>
          <w:szCs w:val="24"/>
          <w:lang w:val="pl-PL"/>
        </w:rPr>
      </w:pPr>
      <w:r>
        <w:rPr>
          <w:b/>
          <w:sz w:val="24"/>
          <w:szCs w:val="24"/>
          <w:lang w:val="pl"/>
        </w:rPr>
        <w:t>Osoby, które nie mają</w:t>
      </w:r>
      <w:r w:rsidR="008120A8" w:rsidRPr="00C40297">
        <w:rPr>
          <w:b/>
          <w:sz w:val="24"/>
          <w:szCs w:val="24"/>
          <w:lang w:val="pl"/>
        </w:rPr>
        <w:t xml:space="preserve"> numeru </w:t>
      </w:r>
      <w:r w:rsidR="008120A8" w:rsidRPr="00C40297">
        <w:rPr>
          <w:b/>
          <w:bCs/>
          <w:sz w:val="24"/>
          <w:szCs w:val="24"/>
          <w:lang w:val="pl"/>
        </w:rPr>
        <w:t>NHS</w:t>
      </w:r>
      <w:r w:rsidR="008120A8" w:rsidRPr="00C40297">
        <w:rPr>
          <w:sz w:val="24"/>
          <w:szCs w:val="24"/>
          <w:lang w:val="pl"/>
        </w:rPr>
        <w:t xml:space="preserve">, </w:t>
      </w:r>
      <w:r>
        <w:rPr>
          <w:sz w:val="24"/>
          <w:szCs w:val="24"/>
          <w:lang w:val="pl"/>
        </w:rPr>
        <w:t xml:space="preserve">mogą </w:t>
      </w:r>
      <w:r w:rsidR="008120A8" w:rsidRPr="00C40297">
        <w:rPr>
          <w:sz w:val="24"/>
          <w:szCs w:val="24"/>
          <w:lang w:val="pl"/>
        </w:rPr>
        <w:t xml:space="preserve">skontaktować się z lokalnym lekarzem rodzinnym, aby </w:t>
      </w:r>
      <w:r w:rsidRPr="00C40297">
        <w:rPr>
          <w:sz w:val="24"/>
          <w:szCs w:val="24"/>
          <w:lang w:val="pl"/>
        </w:rPr>
        <w:t xml:space="preserve">otrzymać </w:t>
      </w:r>
      <w:r w:rsidR="008120A8" w:rsidRPr="00C40297">
        <w:rPr>
          <w:sz w:val="24"/>
          <w:szCs w:val="24"/>
          <w:lang w:val="pl"/>
        </w:rPr>
        <w:t xml:space="preserve">szczepionkę lub </w:t>
      </w:r>
      <w:r>
        <w:rPr>
          <w:sz w:val="24"/>
          <w:szCs w:val="24"/>
          <w:lang w:val="pl"/>
        </w:rPr>
        <w:t>stawić się</w:t>
      </w:r>
      <w:r w:rsidR="008120A8" w:rsidRPr="00C40297">
        <w:rPr>
          <w:sz w:val="24"/>
          <w:szCs w:val="24"/>
          <w:lang w:val="pl"/>
        </w:rPr>
        <w:t xml:space="preserve"> w ośrodku szczepień COVID-19 lub </w:t>
      </w:r>
      <w:r>
        <w:rPr>
          <w:sz w:val="24"/>
          <w:szCs w:val="24"/>
          <w:lang w:val="pl"/>
        </w:rPr>
        <w:t xml:space="preserve">w klinice udzielającej szczepień. </w:t>
      </w:r>
    </w:p>
    <w:p w14:paraId="29A36415" w14:textId="2E926210" w:rsidR="00E47FC8" w:rsidRPr="00C40297" w:rsidRDefault="00C40297">
      <w:pPr>
        <w:spacing w:before="120"/>
        <w:ind w:left="259" w:right="883"/>
        <w:rPr>
          <w:sz w:val="24"/>
          <w:szCs w:val="24"/>
          <w:lang w:val="pl-PL"/>
        </w:rPr>
      </w:pPr>
      <w:r>
        <w:rPr>
          <w:b/>
          <w:sz w:val="24"/>
          <w:szCs w:val="24"/>
          <w:lang w:val="pl"/>
        </w:rPr>
        <w:t xml:space="preserve">Osoby, które mają </w:t>
      </w:r>
      <w:r w:rsidR="008120A8" w:rsidRPr="00C40297">
        <w:rPr>
          <w:b/>
          <w:sz w:val="24"/>
          <w:szCs w:val="24"/>
          <w:lang w:val="pl"/>
        </w:rPr>
        <w:t xml:space="preserve">numer NHS, </w:t>
      </w:r>
      <w:r>
        <w:rPr>
          <w:sz w:val="24"/>
          <w:szCs w:val="24"/>
          <w:lang w:val="pl"/>
        </w:rPr>
        <w:t>zostaną zaproszone</w:t>
      </w:r>
      <w:r w:rsidR="008120A8" w:rsidRPr="00C40297">
        <w:rPr>
          <w:sz w:val="24"/>
          <w:szCs w:val="24"/>
          <w:lang w:val="pl"/>
        </w:rPr>
        <w:t xml:space="preserve"> </w:t>
      </w:r>
      <w:r>
        <w:rPr>
          <w:sz w:val="24"/>
          <w:szCs w:val="24"/>
          <w:lang w:val="pl"/>
        </w:rPr>
        <w:t xml:space="preserve">na spotkanie w celu otrzymania </w:t>
      </w:r>
      <w:r w:rsidR="008120A8" w:rsidRPr="00C40297">
        <w:rPr>
          <w:sz w:val="24"/>
          <w:szCs w:val="24"/>
          <w:lang w:val="pl"/>
        </w:rPr>
        <w:t xml:space="preserve">szczepionki, zachęcamy do </w:t>
      </w:r>
      <w:r>
        <w:rPr>
          <w:sz w:val="24"/>
          <w:szCs w:val="24"/>
          <w:lang w:val="pl"/>
        </w:rPr>
        <w:t>wzięcia w nim</w:t>
      </w:r>
      <w:r w:rsidR="008120A8" w:rsidRPr="00C40297">
        <w:rPr>
          <w:sz w:val="24"/>
          <w:szCs w:val="24"/>
          <w:lang w:val="pl"/>
        </w:rPr>
        <w:t xml:space="preserve"> udziału.</w:t>
      </w:r>
    </w:p>
    <w:p w14:paraId="7C43454E" w14:textId="77777777" w:rsidR="00E47FC8" w:rsidRPr="00C40297" w:rsidRDefault="00E47FC8">
      <w:pPr>
        <w:pStyle w:val="BodyText"/>
        <w:rPr>
          <w:lang w:val="pl-PL"/>
        </w:rPr>
      </w:pPr>
    </w:p>
    <w:p w14:paraId="3BC6ACB5" w14:textId="117FFB26" w:rsidR="00E47FC8" w:rsidRPr="00C40297" w:rsidRDefault="008120A8">
      <w:pPr>
        <w:pStyle w:val="BodyText"/>
        <w:spacing w:before="217"/>
        <w:ind w:left="259" w:right="1175"/>
        <w:rPr>
          <w:lang w:val="pl-PL"/>
        </w:rPr>
      </w:pPr>
      <w:r w:rsidRPr="00C40297">
        <w:rPr>
          <w:lang w:val="pl"/>
        </w:rPr>
        <w:t xml:space="preserve">Aby pomóc </w:t>
      </w:r>
      <w:r w:rsidR="00C40297">
        <w:rPr>
          <w:lang w:val="pl"/>
        </w:rPr>
        <w:t>podjąć decyzję</w:t>
      </w:r>
      <w:r w:rsidRPr="00C40297">
        <w:rPr>
          <w:lang w:val="pl"/>
        </w:rPr>
        <w:t xml:space="preserve">, co jest najlepsze dla </w:t>
      </w:r>
      <w:r w:rsidR="00C40297">
        <w:rPr>
          <w:lang w:val="pl"/>
        </w:rPr>
        <w:t>danej osoby</w:t>
      </w:r>
      <w:r w:rsidRPr="00C40297">
        <w:rPr>
          <w:lang w:val="pl"/>
        </w:rPr>
        <w:t xml:space="preserve"> i każde</w:t>
      </w:r>
      <w:r w:rsidR="00C40297">
        <w:rPr>
          <w:lang w:val="pl"/>
        </w:rPr>
        <w:t>j osoby</w:t>
      </w:r>
      <w:r w:rsidRPr="00C40297">
        <w:rPr>
          <w:lang w:val="pl"/>
        </w:rPr>
        <w:t xml:space="preserve">, </w:t>
      </w:r>
      <w:r w:rsidR="00C40297">
        <w:rPr>
          <w:lang w:val="pl"/>
        </w:rPr>
        <w:t xml:space="preserve">która z nią mieszka, udzielimy </w:t>
      </w:r>
      <w:r w:rsidRPr="00C40297">
        <w:rPr>
          <w:spacing w:val="-1"/>
          <w:lang w:val="pl"/>
        </w:rPr>
        <w:t>informacj</w:t>
      </w:r>
      <w:r w:rsidR="00C40297">
        <w:rPr>
          <w:spacing w:val="-1"/>
          <w:lang w:val="pl"/>
        </w:rPr>
        <w:t>i</w:t>
      </w:r>
      <w:r w:rsidRPr="00C40297">
        <w:rPr>
          <w:lang w:val="pl"/>
        </w:rPr>
        <w:t xml:space="preserve"> na temat szczepionki COVID-19</w:t>
      </w:r>
      <w:r w:rsidR="00C40297">
        <w:rPr>
          <w:lang w:val="pl"/>
        </w:rPr>
        <w:t xml:space="preserve">, prosimy poprosić o takie informacje </w:t>
      </w:r>
      <w:r w:rsidRPr="00C40297">
        <w:rPr>
          <w:lang w:val="pl"/>
        </w:rPr>
        <w:t xml:space="preserve">pracowników służby zdrowia.  </w:t>
      </w:r>
    </w:p>
    <w:p w14:paraId="4FDC80D5" w14:textId="51639D13" w:rsidR="00E47FC8" w:rsidRPr="00C40297" w:rsidRDefault="008120A8">
      <w:pPr>
        <w:spacing w:before="120"/>
        <w:ind w:left="259" w:right="637"/>
        <w:rPr>
          <w:sz w:val="24"/>
          <w:szCs w:val="24"/>
          <w:lang w:val="pl-PL"/>
        </w:rPr>
      </w:pPr>
      <w:r w:rsidRPr="00C40297">
        <w:rPr>
          <w:b/>
          <w:sz w:val="24"/>
          <w:szCs w:val="24"/>
          <w:lang w:val="pl"/>
        </w:rPr>
        <w:t>Nigdy nie</w:t>
      </w:r>
      <w:r w:rsidRPr="00C40297">
        <w:rPr>
          <w:sz w:val="24"/>
          <w:szCs w:val="24"/>
          <w:lang w:val="pl"/>
        </w:rPr>
        <w:t xml:space="preserve">  </w:t>
      </w:r>
      <w:r w:rsidR="00C40297">
        <w:rPr>
          <w:sz w:val="24"/>
          <w:szCs w:val="24"/>
          <w:lang w:val="pl"/>
        </w:rPr>
        <w:t xml:space="preserve">będziemy zmuszać do otrzymania </w:t>
      </w:r>
      <w:r w:rsidRPr="00C40297">
        <w:rPr>
          <w:sz w:val="24"/>
          <w:szCs w:val="24"/>
          <w:lang w:val="pl"/>
        </w:rPr>
        <w:t xml:space="preserve">szczepionki COVID-19 i </w:t>
      </w:r>
      <w:r w:rsidRPr="00C40297">
        <w:rPr>
          <w:b/>
          <w:sz w:val="24"/>
          <w:szCs w:val="24"/>
          <w:lang w:val="pl"/>
        </w:rPr>
        <w:t xml:space="preserve"> nie</w:t>
      </w:r>
      <w:r w:rsidRPr="00C40297">
        <w:rPr>
          <w:sz w:val="24"/>
          <w:szCs w:val="24"/>
          <w:lang w:val="pl"/>
        </w:rPr>
        <w:t xml:space="preserve"> </w:t>
      </w:r>
      <w:r w:rsidRPr="00C40297">
        <w:rPr>
          <w:b/>
          <w:sz w:val="24"/>
          <w:szCs w:val="24"/>
          <w:lang w:val="pl"/>
        </w:rPr>
        <w:t xml:space="preserve"> ma</w:t>
      </w:r>
      <w:r w:rsidRPr="00C40297">
        <w:rPr>
          <w:sz w:val="24"/>
          <w:szCs w:val="24"/>
          <w:lang w:val="pl"/>
        </w:rPr>
        <w:t xml:space="preserve">  </w:t>
      </w:r>
      <w:r w:rsidR="00C40297">
        <w:rPr>
          <w:sz w:val="24"/>
          <w:szCs w:val="24"/>
          <w:lang w:val="pl"/>
        </w:rPr>
        <w:t xml:space="preserve">to </w:t>
      </w:r>
      <w:r w:rsidRPr="00C40297">
        <w:rPr>
          <w:sz w:val="24"/>
          <w:szCs w:val="24"/>
          <w:lang w:val="pl"/>
        </w:rPr>
        <w:t xml:space="preserve">wpływu </w:t>
      </w:r>
      <w:r w:rsidRPr="00C40297">
        <w:rPr>
          <w:b/>
          <w:sz w:val="24"/>
          <w:szCs w:val="24"/>
          <w:lang w:val="pl"/>
        </w:rPr>
        <w:t xml:space="preserve"> na</w:t>
      </w:r>
      <w:r w:rsidRPr="00C40297">
        <w:rPr>
          <w:sz w:val="24"/>
          <w:szCs w:val="24"/>
          <w:lang w:val="pl"/>
        </w:rPr>
        <w:t xml:space="preserve">  status  azylu  lub  uchodźcy.</w:t>
      </w:r>
    </w:p>
    <w:p w14:paraId="5947467E" w14:textId="7F461B75" w:rsidR="00E47FC8" w:rsidRPr="00C40297" w:rsidRDefault="008120A8">
      <w:pPr>
        <w:spacing w:before="121"/>
        <w:ind w:left="259"/>
        <w:rPr>
          <w:sz w:val="24"/>
          <w:szCs w:val="24"/>
          <w:lang w:val="pl-PL"/>
        </w:rPr>
      </w:pPr>
      <w:r w:rsidRPr="00C40297">
        <w:rPr>
          <w:b/>
          <w:sz w:val="24"/>
          <w:szCs w:val="24"/>
          <w:lang w:val="pl"/>
        </w:rPr>
        <w:t>Nie</w:t>
      </w:r>
      <w:r w:rsidRPr="00C40297">
        <w:rPr>
          <w:sz w:val="24"/>
          <w:szCs w:val="24"/>
          <w:lang w:val="pl"/>
        </w:rPr>
        <w:t xml:space="preserve"> są  potrzebne </w:t>
      </w:r>
      <w:r w:rsidRPr="00C40297">
        <w:rPr>
          <w:b/>
          <w:sz w:val="24"/>
          <w:szCs w:val="24"/>
          <w:lang w:val="pl"/>
        </w:rPr>
        <w:t xml:space="preserve"> żadne kontrole imigracyjne,</w:t>
      </w:r>
      <w:r w:rsidRPr="00C40297">
        <w:rPr>
          <w:sz w:val="24"/>
          <w:szCs w:val="24"/>
          <w:lang w:val="pl"/>
        </w:rPr>
        <w:t xml:space="preserve"> aby zostać przetestowanym, leczonym lub  zaszczepionym </w:t>
      </w:r>
      <w:r w:rsidR="00C40297">
        <w:rPr>
          <w:sz w:val="24"/>
          <w:szCs w:val="24"/>
          <w:lang w:val="pl"/>
        </w:rPr>
        <w:t>przeciw</w:t>
      </w:r>
      <w:r w:rsidRPr="00C40297">
        <w:rPr>
          <w:sz w:val="24"/>
          <w:szCs w:val="24"/>
          <w:lang w:val="pl"/>
        </w:rPr>
        <w:t xml:space="preserve"> </w:t>
      </w:r>
      <w:r w:rsidR="00C40297">
        <w:rPr>
          <w:sz w:val="24"/>
          <w:szCs w:val="24"/>
          <w:lang w:val="pl"/>
        </w:rPr>
        <w:t>C</w:t>
      </w:r>
      <w:r w:rsidRPr="00C40297">
        <w:rPr>
          <w:sz w:val="24"/>
          <w:szCs w:val="24"/>
          <w:lang w:val="pl"/>
        </w:rPr>
        <w:t xml:space="preserve">ovid-19.  </w:t>
      </w:r>
    </w:p>
    <w:p w14:paraId="1E6824D2" w14:textId="5DE8908B" w:rsidR="00E47FC8" w:rsidRPr="00C40297" w:rsidRDefault="008120A8">
      <w:pPr>
        <w:spacing w:before="120"/>
        <w:ind w:left="259" w:right="674"/>
        <w:rPr>
          <w:sz w:val="24"/>
          <w:szCs w:val="24"/>
          <w:lang w:val="pl-PL"/>
        </w:rPr>
      </w:pPr>
      <w:r w:rsidRPr="00C40297">
        <w:rPr>
          <w:sz w:val="24"/>
          <w:szCs w:val="24"/>
          <w:lang w:val="pl"/>
        </w:rPr>
        <w:t xml:space="preserve">Aby uzyskać najlepszą ochronę przed COVID-19, zwykle </w:t>
      </w:r>
      <w:r w:rsidRPr="00C40297">
        <w:rPr>
          <w:b/>
          <w:sz w:val="24"/>
          <w:szCs w:val="24"/>
          <w:lang w:val="pl"/>
        </w:rPr>
        <w:t xml:space="preserve">należy </w:t>
      </w:r>
      <w:r w:rsidR="00C40297">
        <w:rPr>
          <w:b/>
          <w:sz w:val="24"/>
          <w:szCs w:val="24"/>
          <w:lang w:val="pl"/>
        </w:rPr>
        <w:t xml:space="preserve">otrzymać </w:t>
      </w:r>
      <w:r w:rsidRPr="00C40297">
        <w:rPr>
          <w:b/>
          <w:sz w:val="24"/>
          <w:szCs w:val="24"/>
          <w:lang w:val="pl"/>
        </w:rPr>
        <w:t xml:space="preserve">dwie dawki </w:t>
      </w:r>
      <w:r w:rsidRPr="00C40297">
        <w:rPr>
          <w:sz w:val="24"/>
          <w:szCs w:val="24"/>
          <w:lang w:val="pl"/>
        </w:rPr>
        <w:t xml:space="preserve">  szczepionki </w:t>
      </w:r>
      <w:r w:rsidR="00C40297">
        <w:rPr>
          <w:sz w:val="24"/>
          <w:szCs w:val="24"/>
          <w:lang w:val="pl"/>
        </w:rPr>
        <w:t xml:space="preserve">przeciw </w:t>
      </w:r>
      <w:r w:rsidRPr="00C40297">
        <w:rPr>
          <w:sz w:val="24"/>
          <w:szCs w:val="24"/>
          <w:lang w:val="pl"/>
        </w:rPr>
        <w:t xml:space="preserve">COVID-19.  </w:t>
      </w:r>
    </w:p>
    <w:p w14:paraId="27DEA925" w14:textId="1F7F7120" w:rsidR="00E47FC8" w:rsidRPr="00C40297" w:rsidRDefault="008120A8">
      <w:pPr>
        <w:pStyle w:val="BodyText"/>
        <w:spacing w:before="217"/>
        <w:ind w:left="259" w:right="975"/>
        <w:rPr>
          <w:lang w:val="pl-PL"/>
        </w:rPr>
      </w:pPr>
      <w:r w:rsidRPr="00C40297">
        <w:rPr>
          <w:b/>
          <w:lang w:val="pl"/>
        </w:rPr>
        <w:t xml:space="preserve">Po szczepieniu </w:t>
      </w:r>
      <w:r w:rsidRPr="00C40297">
        <w:rPr>
          <w:lang w:val="pl"/>
        </w:rPr>
        <w:t xml:space="preserve">pacjent otrzyma kartę z informacją o szczepionce, jeśli to możliwe, należy </w:t>
      </w:r>
      <w:r w:rsidR="00C40297">
        <w:rPr>
          <w:lang w:val="pl"/>
        </w:rPr>
        <w:t>przyjść z tą kartą</w:t>
      </w:r>
      <w:r w:rsidRPr="00C40297">
        <w:rPr>
          <w:lang w:val="pl"/>
        </w:rPr>
        <w:t xml:space="preserve">, </w:t>
      </w:r>
      <w:r w:rsidR="00C40297">
        <w:rPr>
          <w:lang w:val="pl"/>
        </w:rPr>
        <w:t>na spotkanie w celu otrzymania drugiej dawki szczepionki</w:t>
      </w:r>
      <w:r w:rsidRPr="00C40297">
        <w:rPr>
          <w:lang w:val="pl"/>
        </w:rPr>
        <w:t xml:space="preserve">. </w:t>
      </w:r>
      <w:r w:rsidR="00C40297">
        <w:rPr>
          <w:lang w:val="pl"/>
        </w:rPr>
        <w:t xml:space="preserve">Jeżeli karta nie została wydana, należy o nią poprosić. </w:t>
      </w:r>
    </w:p>
    <w:p w14:paraId="240BA6B1" w14:textId="77777777" w:rsidR="00E47FC8" w:rsidRPr="00C40297" w:rsidRDefault="00E47FC8">
      <w:pPr>
        <w:rPr>
          <w:sz w:val="24"/>
          <w:szCs w:val="24"/>
          <w:lang w:val="pl-PL"/>
        </w:rPr>
        <w:sectPr w:rsidR="00E47FC8" w:rsidRPr="00C40297">
          <w:type w:val="continuous"/>
          <w:pgSz w:w="11920" w:h="16850"/>
          <w:pgMar w:top="540" w:right="460" w:bottom="280" w:left="720" w:header="708" w:footer="708" w:gutter="0"/>
          <w:cols w:space="708"/>
        </w:sectPr>
      </w:pPr>
    </w:p>
    <w:p w14:paraId="6E069B41" w14:textId="77777777" w:rsidR="00E47FC8" w:rsidRPr="00C40297" w:rsidRDefault="00E47FC8">
      <w:pPr>
        <w:pStyle w:val="BodyText"/>
        <w:rPr>
          <w:lang w:val="pl-PL"/>
        </w:rPr>
      </w:pPr>
    </w:p>
    <w:p w14:paraId="0E7F0D58" w14:textId="0963A053" w:rsidR="00E47FC8" w:rsidRPr="00C40297" w:rsidRDefault="004E7E4A">
      <w:pPr>
        <w:pStyle w:val="BodyText"/>
        <w:spacing w:before="93"/>
        <w:ind w:left="117"/>
        <w:rPr>
          <w:lang w:val="pl-PL"/>
        </w:rPr>
      </w:pPr>
      <w:r>
        <w:rPr>
          <w:lang w:val="pl"/>
        </w:rPr>
        <w:t>W</w:t>
      </w:r>
      <w:r w:rsidR="008120A8" w:rsidRPr="00C40297">
        <w:rPr>
          <w:lang w:val="pl"/>
        </w:rPr>
        <w:t xml:space="preserve">ięcej  o  szczepionce  </w:t>
      </w:r>
      <w:r>
        <w:rPr>
          <w:lang w:val="pl"/>
        </w:rPr>
        <w:t>przeciwko</w:t>
      </w:r>
      <w:r w:rsidR="008120A8" w:rsidRPr="00C40297">
        <w:rPr>
          <w:lang w:val="pl"/>
        </w:rPr>
        <w:t xml:space="preserve">  COVID-19 w  języku angielskim  i  innych  językach</w:t>
      </w:r>
      <w:r>
        <w:rPr>
          <w:lang w:val="pl"/>
        </w:rPr>
        <w:t xml:space="preserve"> można znaleźć tutaj</w:t>
      </w:r>
      <w:r w:rsidR="008120A8" w:rsidRPr="00C40297">
        <w:rPr>
          <w:lang w:val="pl"/>
        </w:rPr>
        <w:t>:</w:t>
      </w:r>
    </w:p>
    <w:p w14:paraId="3B2F9ED8" w14:textId="77777777" w:rsidR="00E47FC8" w:rsidRPr="004E7E4A" w:rsidRDefault="00F911D4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20"/>
        <w:ind w:hanging="361"/>
        <w:rPr>
          <w:sz w:val="24"/>
          <w:szCs w:val="24"/>
          <w:u w:val="none"/>
          <w:lang w:val="pl-PL"/>
        </w:rPr>
      </w:pPr>
      <w:hyperlink r:id="rId8"/>
      <w:hyperlink r:id="rId9">
        <w:r w:rsidR="008120A8" w:rsidRPr="00C40297">
          <w:rPr>
            <w:color w:val="0000FF"/>
            <w:sz w:val="24"/>
            <w:szCs w:val="24"/>
            <w:u w:color="0000FF"/>
            <w:lang w:val="pl"/>
          </w:rPr>
          <w:t>Przewodnik</w:t>
        </w:r>
      </w:hyperlink>
      <w:r w:rsidR="008120A8" w:rsidRPr="00C40297">
        <w:rPr>
          <w:sz w:val="24"/>
          <w:szCs w:val="24"/>
          <w:lang w:val="pl"/>
        </w:rPr>
        <w:t xml:space="preserve"> </w:t>
      </w:r>
      <w:r w:rsidR="008120A8" w:rsidRPr="004E7E4A">
        <w:rPr>
          <w:color w:val="0000FF"/>
          <w:sz w:val="24"/>
          <w:szCs w:val="24"/>
          <w:u w:color="0000FF"/>
          <w:lang w:val="pl"/>
        </w:rPr>
        <w:t>COVID-19</w:t>
      </w:r>
      <w:hyperlink r:id="rId10">
        <w:r w:rsidR="008120A8" w:rsidRPr="00C40297">
          <w:rPr>
            <w:color w:val="0000FF"/>
            <w:sz w:val="24"/>
            <w:szCs w:val="24"/>
            <w:u w:color="0000FF"/>
            <w:lang w:val="pl"/>
          </w:rPr>
          <w:t xml:space="preserve"> dla osób starszych</w:t>
        </w:r>
      </w:hyperlink>
      <w:r w:rsidR="008120A8" w:rsidRPr="00C40297">
        <w:rPr>
          <w:sz w:val="24"/>
          <w:szCs w:val="24"/>
          <w:lang w:val="pl"/>
        </w:rPr>
        <w:t xml:space="preserve"> </w:t>
      </w:r>
      <w:hyperlink r:id="rId11">
        <w:r w:rsidR="008120A8" w:rsidRPr="00C40297">
          <w:rPr>
            <w:color w:val="0000FF"/>
            <w:sz w:val="24"/>
            <w:szCs w:val="24"/>
            <w:u w:color="0000FF"/>
            <w:lang w:val="pl"/>
          </w:rPr>
          <w:t xml:space="preserve"> </w:t>
        </w:r>
      </w:hyperlink>
    </w:p>
    <w:p w14:paraId="2CED8EF3" w14:textId="77777777" w:rsidR="00E47FC8" w:rsidRPr="00C40297" w:rsidRDefault="008120A8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  <w:rPr>
          <w:sz w:val="24"/>
          <w:szCs w:val="24"/>
          <w:u w:val="none"/>
          <w:lang w:val="pl-PL"/>
        </w:rPr>
      </w:pPr>
      <w:r w:rsidRPr="00C40297">
        <w:rPr>
          <w:color w:val="0000FF"/>
          <w:sz w:val="24"/>
          <w:szCs w:val="24"/>
          <w:u w:color="0000FF"/>
          <w:lang w:val="pl"/>
        </w:rPr>
        <w:t>NHS Anglia</w:t>
      </w:r>
      <w:r w:rsidRPr="00C40297">
        <w:rPr>
          <w:sz w:val="24"/>
          <w:szCs w:val="24"/>
          <w:lang w:val="pl"/>
        </w:rPr>
        <w:t xml:space="preserve"> </w:t>
      </w:r>
      <w:r w:rsidRPr="00C40297">
        <w:rPr>
          <w:color w:val="0000FF"/>
          <w:sz w:val="24"/>
          <w:szCs w:val="24"/>
          <w:u w:color="0000FF"/>
          <w:lang w:val="pl"/>
        </w:rPr>
        <w:t xml:space="preserve"> COVID-19</w:t>
      </w:r>
      <w:r w:rsidRPr="00C40297">
        <w:rPr>
          <w:sz w:val="24"/>
          <w:szCs w:val="24"/>
          <w:lang w:val="pl"/>
        </w:rPr>
        <w:t xml:space="preserve"> </w:t>
      </w:r>
      <w:r w:rsidRPr="00C40297">
        <w:rPr>
          <w:color w:val="0000FF"/>
          <w:sz w:val="24"/>
          <w:szCs w:val="24"/>
          <w:u w:color="0000FF"/>
          <w:lang w:val="pl"/>
        </w:rPr>
        <w:t xml:space="preserve"> szczepienia</w:t>
      </w:r>
      <w:r w:rsidRPr="00C40297">
        <w:rPr>
          <w:sz w:val="24"/>
          <w:szCs w:val="24"/>
          <w:lang w:val="pl"/>
        </w:rPr>
        <w:t xml:space="preserve"> </w:t>
      </w:r>
      <w:r w:rsidRPr="00C40297">
        <w:rPr>
          <w:color w:val="0000FF"/>
          <w:sz w:val="24"/>
          <w:szCs w:val="24"/>
          <w:u w:color="0000FF"/>
          <w:lang w:val="pl"/>
        </w:rPr>
        <w:t xml:space="preserve"> materiały</w:t>
      </w:r>
      <w:r w:rsidRPr="00C40297">
        <w:rPr>
          <w:sz w:val="24"/>
          <w:szCs w:val="24"/>
          <w:lang w:val="pl"/>
        </w:rPr>
        <w:t xml:space="preserve"> </w:t>
      </w:r>
      <w:r w:rsidRPr="00C40297">
        <w:rPr>
          <w:color w:val="0000FF"/>
          <w:sz w:val="24"/>
          <w:szCs w:val="24"/>
          <w:u w:color="0000FF"/>
          <w:lang w:val="pl"/>
        </w:rPr>
        <w:t xml:space="preserve"> komunikacyjne</w:t>
      </w:r>
    </w:p>
    <w:p w14:paraId="3091C8E2" w14:textId="77777777" w:rsidR="00E47FC8" w:rsidRPr="00C40297" w:rsidRDefault="00F911D4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19"/>
        <w:ind w:right="656"/>
        <w:rPr>
          <w:sz w:val="24"/>
          <w:szCs w:val="24"/>
          <w:u w:val="none"/>
          <w:lang w:val="pl-PL"/>
        </w:rPr>
      </w:pPr>
      <w:hyperlink r:id="rId12">
        <w:r w:rsidR="008120A8" w:rsidRPr="00C40297">
          <w:rPr>
            <w:color w:val="0000FF"/>
            <w:sz w:val="24"/>
            <w:szCs w:val="24"/>
            <w:u w:color="0000FF"/>
            <w:lang w:val="pl"/>
          </w:rPr>
          <w:t>Szczepienia COVID-19 dla kobiet w wieku porodowym, w ciąży, planujących ciążę</w:t>
        </w:r>
      </w:hyperlink>
      <w:hyperlink r:id="rId13">
        <w:r w:rsidR="008120A8" w:rsidRPr="00C40297">
          <w:rPr>
            <w:color w:val="0000FF"/>
            <w:sz w:val="24"/>
            <w:szCs w:val="24"/>
            <w:u w:color="0000FF"/>
            <w:lang w:val="pl"/>
          </w:rPr>
          <w:t xml:space="preserve"> lub</w:t>
        </w:r>
      </w:hyperlink>
      <w:r w:rsidR="008120A8" w:rsidRPr="00C40297">
        <w:rPr>
          <w:sz w:val="24"/>
          <w:szCs w:val="24"/>
          <w:lang w:val="pl"/>
        </w:rPr>
        <w:t xml:space="preserve"> </w:t>
      </w:r>
      <w:hyperlink r:id="rId14">
        <w:r w:rsidR="008120A8" w:rsidRPr="00C40297">
          <w:rPr>
            <w:color w:val="0000FF"/>
            <w:sz w:val="24"/>
            <w:szCs w:val="24"/>
            <w:u w:color="0000FF"/>
            <w:lang w:val="pl"/>
          </w:rPr>
          <w:t xml:space="preserve"> karmiących piersią</w:t>
        </w:r>
      </w:hyperlink>
    </w:p>
    <w:p w14:paraId="63D46050" w14:textId="77777777" w:rsidR="00E47FC8" w:rsidRPr="00C40297" w:rsidRDefault="00F911D4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18"/>
        <w:ind w:hanging="361"/>
        <w:rPr>
          <w:sz w:val="24"/>
          <w:szCs w:val="24"/>
          <w:u w:val="none"/>
        </w:rPr>
      </w:pPr>
      <w:hyperlink r:id="rId15">
        <w:r w:rsidR="008120A8" w:rsidRPr="00C40297">
          <w:rPr>
            <w:color w:val="0000FF"/>
            <w:sz w:val="24"/>
            <w:szCs w:val="24"/>
            <w:u w:color="0000FF"/>
            <w:lang w:val="pl"/>
          </w:rPr>
          <w:t>COVID-19</w:t>
        </w:r>
      </w:hyperlink>
      <w:hyperlink r:id="rId16">
        <w:r w:rsidR="008120A8" w:rsidRPr="00C40297">
          <w:rPr>
            <w:color w:val="0000FF"/>
            <w:sz w:val="24"/>
            <w:szCs w:val="24"/>
            <w:u w:color="0000FF"/>
            <w:lang w:val="pl"/>
          </w:rPr>
          <w:t xml:space="preserve"> łatwe</w:t>
        </w:r>
      </w:hyperlink>
      <w:r w:rsidR="008120A8" w:rsidRPr="00C40297">
        <w:rPr>
          <w:sz w:val="24"/>
          <w:szCs w:val="24"/>
          <w:lang w:val="pl"/>
        </w:rPr>
        <w:t xml:space="preserve"> </w:t>
      </w:r>
      <w:hyperlink r:id="rId17">
        <w:r w:rsidR="008120A8" w:rsidRPr="00C40297">
          <w:rPr>
            <w:color w:val="0000FF"/>
            <w:sz w:val="24"/>
            <w:szCs w:val="24"/>
            <w:u w:color="0000FF"/>
            <w:lang w:val="pl"/>
          </w:rPr>
          <w:t xml:space="preserve"> do odczytu</w:t>
        </w:r>
      </w:hyperlink>
      <w:r w:rsidR="008120A8" w:rsidRPr="00C40297">
        <w:rPr>
          <w:sz w:val="24"/>
          <w:szCs w:val="24"/>
          <w:lang w:val="pl"/>
        </w:rPr>
        <w:t xml:space="preserve"> </w:t>
      </w:r>
      <w:hyperlink r:id="rId18">
        <w:r w:rsidR="008120A8" w:rsidRPr="00C40297">
          <w:rPr>
            <w:color w:val="0000FF"/>
            <w:sz w:val="24"/>
            <w:szCs w:val="24"/>
            <w:u w:color="0000FF"/>
            <w:lang w:val="pl"/>
          </w:rPr>
          <w:t xml:space="preserve"> zasoby</w:t>
        </w:r>
      </w:hyperlink>
    </w:p>
    <w:p w14:paraId="657FD193" w14:textId="42777B81" w:rsidR="00E47FC8" w:rsidRPr="00C40297" w:rsidRDefault="00F911D4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  <w:rPr>
          <w:sz w:val="24"/>
          <w:szCs w:val="24"/>
          <w:u w:val="none"/>
          <w:lang w:val="pl-PL"/>
        </w:rPr>
      </w:pPr>
      <w:hyperlink r:id="rId19">
        <w:r w:rsidR="008120A8" w:rsidRPr="00C40297">
          <w:rPr>
            <w:color w:val="0000FF"/>
            <w:sz w:val="24"/>
            <w:szCs w:val="24"/>
            <w:u w:color="0000FF"/>
            <w:lang w:val="pl"/>
          </w:rPr>
          <w:t>Lekarze</w:t>
        </w:r>
      </w:hyperlink>
      <w:r w:rsidR="004E7E4A" w:rsidRPr="004E7E4A">
        <w:rPr>
          <w:sz w:val="24"/>
          <w:szCs w:val="24"/>
          <w:lang w:val="pl-PL"/>
        </w:rPr>
        <w:t xml:space="preserve"> </w:t>
      </w:r>
      <w:r w:rsidR="004E7E4A" w:rsidRPr="004E7E4A">
        <w:rPr>
          <w:color w:val="0000FF"/>
          <w:sz w:val="24"/>
          <w:szCs w:val="24"/>
          <w:u w:color="0000FF"/>
          <w:lang w:val="pl"/>
        </w:rPr>
        <w:t>świata - UK</w:t>
      </w:r>
      <w:hyperlink r:id="rId20">
        <w:r w:rsidR="008120A8" w:rsidRPr="00C40297">
          <w:rPr>
            <w:color w:val="0000FF"/>
            <w:sz w:val="24"/>
            <w:szCs w:val="24"/>
            <w:u w:color="0000FF"/>
            <w:lang w:val="pl"/>
          </w:rPr>
          <w:t xml:space="preserve"> COVID-19 informacje o szczepieniach</w:t>
        </w:r>
      </w:hyperlink>
      <w:r w:rsidR="008120A8" w:rsidRPr="00C40297">
        <w:rPr>
          <w:sz w:val="24"/>
          <w:szCs w:val="24"/>
          <w:lang w:val="pl"/>
        </w:rPr>
        <w:t xml:space="preserve"> </w:t>
      </w:r>
      <w:hyperlink r:id="rId21">
        <w:r w:rsidR="008120A8" w:rsidRPr="00C40297">
          <w:rPr>
            <w:color w:val="0000FF"/>
            <w:sz w:val="24"/>
            <w:szCs w:val="24"/>
            <w:u w:color="0000FF"/>
            <w:lang w:val="pl"/>
          </w:rPr>
          <w:t xml:space="preserve"> </w:t>
        </w:r>
      </w:hyperlink>
    </w:p>
    <w:p w14:paraId="7397DF8C" w14:textId="77777777" w:rsidR="00E47FC8" w:rsidRPr="004E7E4A" w:rsidRDefault="00E47FC8">
      <w:pPr>
        <w:pStyle w:val="BodyText"/>
        <w:rPr>
          <w:lang w:val="pl-PL"/>
        </w:rPr>
      </w:pPr>
    </w:p>
    <w:p w14:paraId="4314CE5F" w14:textId="690E5FC2" w:rsidR="00E47FC8" w:rsidRPr="00C40297" w:rsidRDefault="008120A8">
      <w:pPr>
        <w:pStyle w:val="Heading1"/>
        <w:spacing w:before="92"/>
        <w:rPr>
          <w:lang w:val="pl-PL"/>
        </w:rPr>
      </w:pPr>
      <w:r w:rsidRPr="00C40297">
        <w:rPr>
          <w:lang w:val="pl"/>
        </w:rPr>
        <w:t xml:space="preserve">Czy mogę zarejestrować się u lekarza rodzinnego?  </w:t>
      </w:r>
    </w:p>
    <w:p w14:paraId="103DF186" w14:textId="77777777" w:rsidR="00E47FC8" w:rsidRPr="00C40297" w:rsidRDefault="00E47FC8">
      <w:pPr>
        <w:pStyle w:val="BodyText"/>
        <w:rPr>
          <w:b/>
          <w:lang w:val="pl-PL"/>
        </w:rPr>
      </w:pPr>
    </w:p>
    <w:p w14:paraId="33676172" w14:textId="3678D50D" w:rsidR="00E47FC8" w:rsidRPr="00C40297" w:rsidRDefault="008120A8">
      <w:pPr>
        <w:pStyle w:val="BodyText"/>
        <w:spacing w:before="218"/>
        <w:ind w:left="117" w:right="1572"/>
        <w:rPr>
          <w:lang w:val="pl-PL"/>
        </w:rPr>
      </w:pPr>
      <w:r w:rsidRPr="00C40297">
        <w:rPr>
          <w:b/>
          <w:lang w:val="pl"/>
        </w:rPr>
        <w:t>Każd</w:t>
      </w:r>
      <w:r w:rsidR="004E7E4A">
        <w:rPr>
          <w:b/>
          <w:lang w:val="pl"/>
        </w:rPr>
        <w:t xml:space="preserve">a osoba </w:t>
      </w:r>
      <w:r w:rsidR="004E7E4A">
        <w:rPr>
          <w:bCs/>
          <w:lang w:val="pl"/>
        </w:rPr>
        <w:t xml:space="preserve">przebywająca </w:t>
      </w:r>
      <w:r w:rsidRPr="00C40297">
        <w:rPr>
          <w:lang w:val="pl"/>
        </w:rPr>
        <w:t xml:space="preserve">w Wielkiej Brytanii może zarejestrować się u lekarza rodzinnego. Lekarz rodzinny pomoże uzyskać dostęp do usług opieki zdrowotnej.  </w:t>
      </w:r>
    </w:p>
    <w:p w14:paraId="20121BFF" w14:textId="411AA528" w:rsidR="00E47FC8" w:rsidRPr="00C40297" w:rsidRDefault="004E7E4A">
      <w:pPr>
        <w:pStyle w:val="BodyText"/>
        <w:spacing w:before="120"/>
        <w:ind w:left="117"/>
        <w:rPr>
          <w:lang w:val="pl-PL"/>
        </w:rPr>
      </w:pPr>
      <w:r>
        <w:rPr>
          <w:lang w:val="pl"/>
        </w:rPr>
        <w:t>Osoby rejestrujące się mogą zostać poproszone o</w:t>
      </w:r>
      <w:r w:rsidR="008120A8" w:rsidRPr="00C40297">
        <w:rPr>
          <w:lang w:val="pl"/>
        </w:rPr>
        <w:t xml:space="preserve"> potwierdzenie adresu </w:t>
      </w:r>
      <w:r>
        <w:rPr>
          <w:lang w:val="pl"/>
        </w:rPr>
        <w:t xml:space="preserve">zamieszkania </w:t>
      </w:r>
      <w:r w:rsidR="008120A8" w:rsidRPr="00C40297">
        <w:rPr>
          <w:lang w:val="pl"/>
        </w:rPr>
        <w:t>lub dowodu tożsamości.</w:t>
      </w:r>
    </w:p>
    <w:p w14:paraId="71C8C759" w14:textId="53F65164" w:rsidR="00E47FC8" w:rsidRPr="00C40297" w:rsidRDefault="004E7E4A">
      <w:pPr>
        <w:spacing w:before="120"/>
        <w:ind w:left="117" w:right="1253"/>
        <w:rPr>
          <w:sz w:val="24"/>
          <w:szCs w:val="24"/>
          <w:lang w:val="pl-PL"/>
        </w:rPr>
      </w:pPr>
      <w:r>
        <w:rPr>
          <w:b/>
          <w:sz w:val="24"/>
          <w:szCs w:val="24"/>
          <w:lang w:val="pl"/>
        </w:rPr>
        <w:t xml:space="preserve">W przypadku braku </w:t>
      </w:r>
      <w:r w:rsidR="008120A8" w:rsidRPr="00C40297">
        <w:rPr>
          <w:b/>
          <w:sz w:val="24"/>
          <w:szCs w:val="24"/>
          <w:lang w:val="pl"/>
        </w:rPr>
        <w:t xml:space="preserve">dowodu na </w:t>
      </w:r>
      <w:r>
        <w:rPr>
          <w:b/>
          <w:sz w:val="24"/>
          <w:szCs w:val="24"/>
          <w:lang w:val="pl"/>
        </w:rPr>
        <w:t xml:space="preserve">potwierdzenie adresu </w:t>
      </w:r>
      <w:r w:rsidR="008120A8" w:rsidRPr="00C40297">
        <w:rPr>
          <w:b/>
          <w:sz w:val="24"/>
          <w:szCs w:val="24"/>
          <w:lang w:val="pl"/>
        </w:rPr>
        <w:t xml:space="preserve">lub </w:t>
      </w:r>
      <w:r>
        <w:rPr>
          <w:b/>
          <w:sz w:val="24"/>
          <w:szCs w:val="24"/>
          <w:lang w:val="pl"/>
        </w:rPr>
        <w:t xml:space="preserve">dowodu </w:t>
      </w:r>
      <w:r w:rsidR="008120A8" w:rsidRPr="004E7E4A">
        <w:rPr>
          <w:b/>
          <w:bCs/>
          <w:sz w:val="24"/>
          <w:szCs w:val="24"/>
          <w:lang w:val="pl"/>
        </w:rPr>
        <w:t>tożsamości</w:t>
      </w:r>
      <w:r w:rsidR="008120A8" w:rsidRPr="00C40297">
        <w:rPr>
          <w:sz w:val="24"/>
          <w:szCs w:val="24"/>
          <w:lang w:val="pl"/>
        </w:rPr>
        <w:t xml:space="preserve">, </w:t>
      </w:r>
      <w:r>
        <w:rPr>
          <w:sz w:val="24"/>
          <w:szCs w:val="24"/>
          <w:lang w:val="pl"/>
        </w:rPr>
        <w:t>należy o tym poinformować podczas rejestracji</w:t>
      </w:r>
      <w:r w:rsidR="008120A8" w:rsidRPr="00C40297">
        <w:rPr>
          <w:sz w:val="24"/>
          <w:szCs w:val="24"/>
          <w:lang w:val="pl"/>
        </w:rPr>
        <w:t xml:space="preserve">. </w:t>
      </w:r>
      <w:r>
        <w:rPr>
          <w:sz w:val="24"/>
          <w:szCs w:val="24"/>
          <w:lang w:val="pl"/>
        </w:rPr>
        <w:t xml:space="preserve">Osoby takie nadal mają prawo zarejestrować się </w:t>
      </w:r>
      <w:r w:rsidR="008120A8" w:rsidRPr="00C40297">
        <w:rPr>
          <w:sz w:val="24"/>
          <w:szCs w:val="24"/>
          <w:lang w:val="pl"/>
        </w:rPr>
        <w:t xml:space="preserve">u lekarza rodzinnego.  </w:t>
      </w:r>
    </w:p>
    <w:p w14:paraId="3E9486A3" w14:textId="291C1D86" w:rsidR="00E47FC8" w:rsidRPr="008B1312" w:rsidRDefault="008B1312">
      <w:pPr>
        <w:spacing w:before="120"/>
        <w:ind w:left="117"/>
        <w:rPr>
          <w:bCs/>
          <w:sz w:val="24"/>
          <w:szCs w:val="24"/>
          <w:lang w:val="pl-PL"/>
        </w:rPr>
      </w:pPr>
      <w:r>
        <w:rPr>
          <w:b/>
          <w:sz w:val="24"/>
          <w:szCs w:val="24"/>
          <w:lang w:val="pl"/>
        </w:rPr>
        <w:t xml:space="preserve">Osoby posiadające adres zamieszkania i dowód tożsamości </w:t>
      </w:r>
      <w:r w:rsidRPr="008B1312">
        <w:rPr>
          <w:bCs/>
          <w:sz w:val="24"/>
          <w:szCs w:val="24"/>
          <w:lang w:val="pl"/>
        </w:rPr>
        <w:t xml:space="preserve">powinny starać się o ich dostarczenie. </w:t>
      </w:r>
      <w:r w:rsidR="008120A8" w:rsidRPr="008B1312">
        <w:rPr>
          <w:bCs/>
          <w:sz w:val="24"/>
          <w:szCs w:val="24"/>
          <w:lang w:val="pl"/>
        </w:rPr>
        <w:t xml:space="preserve">    </w:t>
      </w:r>
    </w:p>
    <w:p w14:paraId="62FDE4DE" w14:textId="77777777" w:rsidR="00E47FC8" w:rsidRPr="00C40297" w:rsidRDefault="00E47FC8">
      <w:pPr>
        <w:pStyle w:val="BodyText"/>
        <w:rPr>
          <w:lang w:val="pl-PL"/>
        </w:rPr>
      </w:pPr>
    </w:p>
    <w:p w14:paraId="414207B1" w14:textId="66115E86" w:rsidR="00E47FC8" w:rsidRPr="00C40297" w:rsidRDefault="008120A8">
      <w:pPr>
        <w:pStyle w:val="BodyText"/>
        <w:spacing w:before="217"/>
        <w:ind w:left="117"/>
        <w:rPr>
          <w:lang w:val="pl-PL"/>
        </w:rPr>
      </w:pPr>
      <w:r w:rsidRPr="00C40297">
        <w:rPr>
          <w:lang w:val="pl"/>
        </w:rPr>
        <w:t xml:space="preserve">Informacje,  które  lekarz  posiada na temat  </w:t>
      </w:r>
      <w:r w:rsidR="008B1312">
        <w:rPr>
          <w:lang w:val="pl"/>
        </w:rPr>
        <w:t>pacjentów i ich</w:t>
      </w:r>
      <w:r w:rsidRPr="00C40297">
        <w:rPr>
          <w:lang w:val="pl"/>
        </w:rPr>
        <w:t xml:space="preserve"> zdrowia, są </w:t>
      </w:r>
      <w:r w:rsidRPr="00C40297">
        <w:rPr>
          <w:b/>
          <w:lang w:val="pl"/>
        </w:rPr>
        <w:t>poufne.</w:t>
      </w:r>
    </w:p>
    <w:p w14:paraId="1D2DF27C" w14:textId="77777777" w:rsidR="00E47FC8" w:rsidRPr="00C40297" w:rsidRDefault="00E47FC8">
      <w:pPr>
        <w:pStyle w:val="BodyText"/>
        <w:rPr>
          <w:lang w:val="pl-PL"/>
        </w:rPr>
      </w:pPr>
    </w:p>
    <w:p w14:paraId="06BC4914" w14:textId="7D24CDD5" w:rsidR="00E47FC8" w:rsidRPr="00C40297" w:rsidRDefault="00677F67">
      <w:pPr>
        <w:pStyle w:val="BodyText"/>
        <w:spacing w:before="217"/>
        <w:ind w:left="117"/>
        <w:rPr>
          <w:lang w:val="pl-PL"/>
        </w:rPr>
      </w:pPr>
      <w:r>
        <w:rPr>
          <w:lang w:val="pl"/>
        </w:rPr>
        <w:t>Można</w:t>
      </w:r>
      <w:r w:rsidR="008120A8" w:rsidRPr="00C40297">
        <w:rPr>
          <w:lang w:val="pl"/>
        </w:rPr>
        <w:t xml:space="preserve"> pokazać ten list </w:t>
      </w:r>
      <w:r>
        <w:rPr>
          <w:lang w:val="pl"/>
        </w:rPr>
        <w:t xml:space="preserve">w ośrodku zdrowia podczas </w:t>
      </w:r>
      <w:r w:rsidR="008120A8" w:rsidRPr="00C40297">
        <w:rPr>
          <w:lang w:val="pl"/>
        </w:rPr>
        <w:t xml:space="preserve">rejestracji, jeśli </w:t>
      </w:r>
      <w:r>
        <w:rPr>
          <w:lang w:val="pl"/>
        </w:rPr>
        <w:t xml:space="preserve">będzie to </w:t>
      </w:r>
      <w:r w:rsidR="008120A8" w:rsidRPr="00C40297">
        <w:rPr>
          <w:lang w:val="pl"/>
        </w:rPr>
        <w:t>pomocne.</w:t>
      </w:r>
    </w:p>
    <w:p w14:paraId="004C496E" w14:textId="77777777" w:rsidR="00E47FC8" w:rsidRPr="00C40297" w:rsidRDefault="00E47FC8">
      <w:pPr>
        <w:pStyle w:val="BodyText"/>
        <w:rPr>
          <w:lang w:val="pl-PL"/>
        </w:rPr>
      </w:pPr>
    </w:p>
    <w:p w14:paraId="09A9A72E" w14:textId="5860A9BB" w:rsidR="00E47FC8" w:rsidRPr="00C40297" w:rsidRDefault="008120A8">
      <w:pPr>
        <w:pStyle w:val="BodyText"/>
        <w:spacing w:before="217"/>
        <w:ind w:left="117" w:right="651"/>
        <w:rPr>
          <w:lang w:val="pl-PL"/>
        </w:rPr>
      </w:pPr>
      <w:r w:rsidRPr="00C40297">
        <w:rPr>
          <w:lang w:val="pl"/>
        </w:rPr>
        <w:t xml:space="preserve">Aby uzyskać więcej pomocy w znalezieniu lub zarejestrowaniu się u lekarza rodzinnego, porozmawiaj z </w:t>
      </w:r>
      <w:r w:rsidR="008C62A0">
        <w:rPr>
          <w:lang w:val="pl"/>
        </w:rPr>
        <w:t xml:space="preserve">przydzielonym </w:t>
      </w:r>
      <w:r w:rsidRPr="00C40297">
        <w:rPr>
          <w:lang w:val="pl"/>
        </w:rPr>
        <w:t xml:space="preserve">pracownikiem </w:t>
      </w:r>
      <w:r w:rsidR="008C62A0">
        <w:rPr>
          <w:lang w:val="pl"/>
        </w:rPr>
        <w:t xml:space="preserve">ds. mieszkaniowych </w:t>
      </w:r>
      <w:r w:rsidRPr="00C40297">
        <w:rPr>
          <w:lang w:val="pl"/>
        </w:rPr>
        <w:t>lub zadzwoń pod numer 0300 311 2233</w:t>
      </w:r>
      <w:r w:rsidR="008C62A0">
        <w:rPr>
          <w:lang w:val="pl"/>
        </w:rPr>
        <w:t xml:space="preserve">. Więcej </w:t>
      </w:r>
      <w:r w:rsidRPr="00C40297">
        <w:rPr>
          <w:lang w:val="pl"/>
        </w:rPr>
        <w:t xml:space="preserve">informacji </w:t>
      </w:r>
      <w:r w:rsidR="008C62A0">
        <w:rPr>
          <w:lang w:val="pl"/>
        </w:rPr>
        <w:t xml:space="preserve">można uzyskać </w:t>
      </w:r>
      <w:r w:rsidRPr="00C40297">
        <w:rPr>
          <w:lang w:val="pl"/>
        </w:rPr>
        <w:t xml:space="preserve">na stronie internetowej </w:t>
      </w:r>
      <w:hyperlink r:id="rId22">
        <w:r w:rsidRPr="00C40297">
          <w:rPr>
            <w:color w:val="0000FF"/>
            <w:u w:val="single" w:color="0000FF"/>
            <w:lang w:val="pl"/>
          </w:rPr>
          <w:t>NHS</w:t>
        </w:r>
      </w:hyperlink>
      <w:r w:rsidRPr="00C40297">
        <w:rPr>
          <w:lang w:val="pl"/>
        </w:rPr>
        <w:t xml:space="preserve">  i  korzystać z </w:t>
      </w:r>
      <w:hyperlink r:id="rId23">
        <w:r w:rsidRPr="00C40297">
          <w:rPr>
            <w:color w:val="0000FF"/>
            <w:u w:val="single" w:color="0000FF"/>
            <w:lang w:val="pl"/>
          </w:rPr>
          <w:t xml:space="preserve"> kart</w:t>
        </w:r>
      </w:hyperlink>
      <w:r w:rsidR="008C62A0">
        <w:rPr>
          <w:color w:val="0000FF"/>
          <w:u w:val="single" w:color="0000FF"/>
          <w:lang w:val="pl"/>
        </w:rPr>
        <w:t xml:space="preserve"> </w:t>
      </w:r>
      <w:r w:rsidRPr="008C62A0">
        <w:rPr>
          <w:color w:val="0000FF"/>
          <w:u w:val="single" w:color="0000FF"/>
          <w:lang w:val="pl"/>
        </w:rPr>
        <w:t>dostępu</w:t>
      </w:r>
      <w:hyperlink r:id="rId24">
        <w:r w:rsidRPr="008C62A0">
          <w:rPr>
            <w:color w:val="0000FF"/>
            <w:u w:val="single" w:color="0000FF"/>
            <w:lang w:val="pl"/>
          </w:rPr>
          <w:t xml:space="preserve"> </w:t>
        </w:r>
        <w:r w:rsidRPr="00C40297">
          <w:rPr>
            <w:color w:val="0000FF"/>
            <w:u w:val="single" w:color="0000FF"/>
            <w:lang w:val="pl"/>
          </w:rPr>
          <w:t>GP</w:t>
        </w:r>
      </w:hyperlink>
      <w:r w:rsidRPr="00C40297">
        <w:rPr>
          <w:lang w:val="pl"/>
        </w:rPr>
        <w:t xml:space="preserve"> </w:t>
      </w:r>
      <w:hyperlink r:id="rId25">
        <w:r w:rsidRPr="00C40297">
          <w:rPr>
            <w:color w:val="0000FF"/>
            <w:u w:val="single" w:color="0000FF"/>
            <w:lang w:val="pl"/>
          </w:rPr>
          <w:t xml:space="preserve"> </w:t>
        </w:r>
      </w:hyperlink>
      <w:r w:rsidRPr="00C40297">
        <w:rPr>
          <w:lang w:val="pl"/>
        </w:rPr>
        <w:t xml:space="preserve"> .</w:t>
      </w:r>
    </w:p>
    <w:p w14:paraId="4C7F3540" w14:textId="77777777" w:rsidR="00E47FC8" w:rsidRPr="00C40297" w:rsidRDefault="00E47FC8">
      <w:pPr>
        <w:pStyle w:val="BodyText"/>
        <w:rPr>
          <w:lang w:val="pl-PL"/>
        </w:rPr>
      </w:pPr>
    </w:p>
    <w:p w14:paraId="472AC08A" w14:textId="77777777" w:rsidR="00E47FC8" w:rsidRPr="00C40297" w:rsidRDefault="00E47FC8">
      <w:pPr>
        <w:pStyle w:val="BodyText"/>
        <w:spacing w:before="10"/>
        <w:rPr>
          <w:lang w:val="pl-PL"/>
        </w:rPr>
      </w:pPr>
    </w:p>
    <w:p w14:paraId="4E29590E" w14:textId="77777777" w:rsidR="00E47FC8" w:rsidRPr="00C40297" w:rsidRDefault="008120A8">
      <w:pPr>
        <w:pStyle w:val="BodyText"/>
        <w:spacing w:before="92"/>
        <w:ind w:left="117"/>
      </w:pPr>
      <w:r w:rsidRPr="00C40297">
        <w:t>Pozdrawiam serdecznie</w:t>
      </w:r>
    </w:p>
    <w:p w14:paraId="234A4FA5" w14:textId="77777777" w:rsidR="00E47FC8" w:rsidRPr="00C40297" w:rsidRDefault="008120A8">
      <w:pPr>
        <w:pStyle w:val="BodyText"/>
        <w:spacing w:before="9"/>
      </w:pPr>
      <w:r w:rsidRPr="00C40297">
        <w:rPr>
          <w:noProof/>
          <w:lang w:eastAsia="en-GB"/>
        </w:rPr>
        <w:drawing>
          <wp:anchor distT="0" distB="0" distL="0" distR="0" simplePos="0" relativeHeight="487537152" behindDoc="0" locked="0" layoutInCell="1" allowOverlap="1" wp14:anchorId="3DC191AD" wp14:editId="45FE7748">
            <wp:simplePos x="0" y="0"/>
            <wp:positionH relativeFrom="page">
              <wp:posOffset>551815</wp:posOffset>
            </wp:positionH>
            <wp:positionV relativeFrom="paragraph">
              <wp:posOffset>174817</wp:posOffset>
            </wp:positionV>
            <wp:extent cx="951696" cy="6412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696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E3372" w14:textId="77777777" w:rsidR="00E47FC8" w:rsidRPr="00C40297" w:rsidRDefault="00E47FC8">
      <w:pPr>
        <w:pStyle w:val="BodyText"/>
        <w:spacing w:before="7"/>
      </w:pPr>
    </w:p>
    <w:p w14:paraId="0B6899B3" w14:textId="77777777" w:rsidR="00E47FC8" w:rsidRPr="00C40297" w:rsidRDefault="008120A8">
      <w:pPr>
        <w:pStyle w:val="Heading1"/>
      </w:pPr>
      <w:r w:rsidRPr="00C40297">
        <w:t>Dr Nikki  Kanani</w:t>
      </w:r>
    </w:p>
    <w:p w14:paraId="46DD101D" w14:textId="77777777" w:rsidR="00E47FC8" w:rsidRPr="00C40297" w:rsidRDefault="008120A8">
      <w:pPr>
        <w:pStyle w:val="BodyText"/>
        <w:spacing w:before="41" w:line="271" w:lineRule="auto"/>
        <w:ind w:left="117" w:right="4040"/>
      </w:pPr>
      <w:r w:rsidRPr="00C40297">
        <w:t>Zastępca SRO, COVID-19 Vaccination Deployment Program Medical  Director of  Primary Care</w:t>
      </w:r>
    </w:p>
    <w:p w14:paraId="29C00932" w14:textId="133D42C3" w:rsidR="00E47FC8" w:rsidRPr="00C84557" w:rsidRDefault="00C84557">
      <w:pPr>
        <w:pStyle w:val="Heading1"/>
        <w:spacing w:before="12"/>
        <w:rPr>
          <w:lang w:val="pl-PL"/>
        </w:rPr>
      </w:pPr>
      <w:r w:rsidRPr="00C84557">
        <w:rPr>
          <w:lang w:val="pl-PL"/>
        </w:rPr>
        <w:t xml:space="preserve">NHS England and NHS Improvement </w:t>
      </w:r>
    </w:p>
    <w:p w14:paraId="472D82C7" w14:textId="77777777" w:rsidR="00E47FC8" w:rsidRPr="00C84557" w:rsidRDefault="00E47FC8">
      <w:pPr>
        <w:pStyle w:val="BodyText"/>
        <w:rPr>
          <w:b/>
          <w:sz w:val="26"/>
          <w:lang w:val="pl-PL"/>
        </w:rPr>
      </w:pPr>
    </w:p>
    <w:p w14:paraId="37FEEE4D" w14:textId="77777777" w:rsidR="00E47FC8" w:rsidRPr="00C84557" w:rsidRDefault="00E47FC8">
      <w:pPr>
        <w:pStyle w:val="BodyText"/>
        <w:spacing w:before="7"/>
        <w:rPr>
          <w:b/>
          <w:sz w:val="37"/>
          <w:lang w:val="pl-PL"/>
        </w:rPr>
      </w:pPr>
    </w:p>
    <w:p w14:paraId="4A08C9ED" w14:textId="5DA285ED" w:rsidR="00E47FC8" w:rsidRPr="00C40297" w:rsidRDefault="008120A8">
      <w:pPr>
        <w:ind w:left="117" w:right="637"/>
        <w:rPr>
          <w:sz w:val="18"/>
          <w:lang w:val="pl-PL"/>
        </w:rPr>
      </w:pPr>
      <w:r>
        <w:rPr>
          <w:sz w:val="18"/>
          <w:lang w:val="pl"/>
        </w:rPr>
        <w:t xml:space="preserve">Ten list jest dostępny w języku angielskim i będzie </w:t>
      </w:r>
      <w:r w:rsidR="00C84557">
        <w:rPr>
          <w:sz w:val="18"/>
          <w:lang w:val="pl"/>
        </w:rPr>
        <w:t xml:space="preserve">wkrótce </w:t>
      </w:r>
      <w:r>
        <w:rPr>
          <w:sz w:val="18"/>
          <w:lang w:val="pl"/>
        </w:rPr>
        <w:t>dostępny w tłumaczeniu na arabski, bengalski, brazylijski portugalski, bułgarski, chiński,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czeski,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estoński,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farsi,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grecki,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gudżarati,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hindi,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łotewski,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litewski,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pendżabski,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polski,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rumuński,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romański,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rosyjski,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hiszpański,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</w:t>
      </w:r>
      <w:r w:rsidR="00C84557">
        <w:rPr>
          <w:sz w:val="18"/>
          <w:lang w:val="pl"/>
        </w:rPr>
        <w:t>s</w:t>
      </w:r>
      <w:r>
        <w:rPr>
          <w:sz w:val="18"/>
          <w:lang w:val="pl"/>
        </w:rPr>
        <w:t>omali,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turecki, twi,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ukraiński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i</w:t>
      </w:r>
      <w:r>
        <w:rPr>
          <w:lang w:val="pl"/>
        </w:rPr>
        <w:t xml:space="preserve"> </w:t>
      </w:r>
      <w:r>
        <w:rPr>
          <w:sz w:val="18"/>
          <w:lang w:val="pl"/>
        </w:rPr>
        <w:t xml:space="preserve"> urdu</w:t>
      </w:r>
      <w:r w:rsidR="00C84557">
        <w:rPr>
          <w:lang w:val="pl"/>
        </w:rPr>
        <w:t xml:space="preserve">. </w:t>
      </w:r>
    </w:p>
    <w:sectPr w:rsidR="00E47FC8" w:rsidRPr="00C40297">
      <w:pgSz w:w="11920" w:h="16850"/>
      <w:pgMar w:top="1600" w:right="46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53CB9" w14:textId="77777777" w:rsidR="009A4656" w:rsidRDefault="009A4656" w:rsidP="00C84557">
      <w:r>
        <w:separator/>
      </w:r>
    </w:p>
  </w:endnote>
  <w:endnote w:type="continuationSeparator" w:id="0">
    <w:p w14:paraId="00EEA5B1" w14:textId="77777777" w:rsidR="009A4656" w:rsidRDefault="009A4656" w:rsidP="00C8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9E8F6" w14:textId="77777777" w:rsidR="009A4656" w:rsidRDefault="009A4656" w:rsidP="00C84557">
      <w:r>
        <w:separator/>
      </w:r>
    </w:p>
  </w:footnote>
  <w:footnote w:type="continuationSeparator" w:id="0">
    <w:p w14:paraId="2FF8D09B" w14:textId="77777777" w:rsidR="009A4656" w:rsidRDefault="009A4656" w:rsidP="00C8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0BF"/>
    <w:multiLevelType w:val="hybridMultilevel"/>
    <w:tmpl w:val="D3C60D54"/>
    <w:lvl w:ilvl="0" w:tplc="A8288F9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69C0C7E">
      <w:numFmt w:val="bullet"/>
      <w:lvlText w:val="•"/>
      <w:lvlJc w:val="left"/>
      <w:pPr>
        <w:ind w:left="1829" w:hanging="360"/>
      </w:pPr>
      <w:rPr>
        <w:rFonts w:hint="default"/>
        <w:lang w:val="en-GB" w:eastAsia="en-US" w:bidi="ar-SA"/>
      </w:rPr>
    </w:lvl>
    <w:lvl w:ilvl="2" w:tplc="BC28C89A">
      <w:numFmt w:val="bullet"/>
      <w:lvlText w:val="•"/>
      <w:lvlJc w:val="left"/>
      <w:pPr>
        <w:ind w:left="2818" w:hanging="360"/>
      </w:pPr>
      <w:rPr>
        <w:rFonts w:hint="default"/>
        <w:lang w:val="en-GB" w:eastAsia="en-US" w:bidi="ar-SA"/>
      </w:rPr>
    </w:lvl>
    <w:lvl w:ilvl="3" w:tplc="62106D76">
      <w:numFmt w:val="bullet"/>
      <w:lvlText w:val="•"/>
      <w:lvlJc w:val="left"/>
      <w:pPr>
        <w:ind w:left="3807" w:hanging="360"/>
      </w:pPr>
      <w:rPr>
        <w:rFonts w:hint="default"/>
        <w:lang w:val="en-GB" w:eastAsia="en-US" w:bidi="ar-SA"/>
      </w:rPr>
    </w:lvl>
    <w:lvl w:ilvl="4" w:tplc="D786B424">
      <w:numFmt w:val="bullet"/>
      <w:lvlText w:val="•"/>
      <w:lvlJc w:val="left"/>
      <w:pPr>
        <w:ind w:left="4796" w:hanging="360"/>
      </w:pPr>
      <w:rPr>
        <w:rFonts w:hint="default"/>
        <w:lang w:val="en-GB" w:eastAsia="en-US" w:bidi="ar-SA"/>
      </w:rPr>
    </w:lvl>
    <w:lvl w:ilvl="5" w:tplc="7D0CBBE8">
      <w:numFmt w:val="bullet"/>
      <w:lvlText w:val="•"/>
      <w:lvlJc w:val="left"/>
      <w:pPr>
        <w:ind w:left="5785" w:hanging="360"/>
      </w:pPr>
      <w:rPr>
        <w:rFonts w:hint="default"/>
        <w:lang w:val="en-GB" w:eastAsia="en-US" w:bidi="ar-SA"/>
      </w:rPr>
    </w:lvl>
    <w:lvl w:ilvl="6" w:tplc="2630729E">
      <w:numFmt w:val="bullet"/>
      <w:lvlText w:val="•"/>
      <w:lvlJc w:val="left"/>
      <w:pPr>
        <w:ind w:left="6774" w:hanging="360"/>
      </w:pPr>
      <w:rPr>
        <w:rFonts w:hint="default"/>
        <w:lang w:val="en-GB" w:eastAsia="en-US" w:bidi="ar-SA"/>
      </w:rPr>
    </w:lvl>
    <w:lvl w:ilvl="7" w:tplc="9F609A78">
      <w:numFmt w:val="bullet"/>
      <w:lvlText w:val="•"/>
      <w:lvlJc w:val="left"/>
      <w:pPr>
        <w:ind w:left="7763" w:hanging="360"/>
      </w:pPr>
      <w:rPr>
        <w:rFonts w:hint="default"/>
        <w:lang w:val="en-GB" w:eastAsia="en-US" w:bidi="ar-SA"/>
      </w:rPr>
    </w:lvl>
    <w:lvl w:ilvl="8" w:tplc="5F3CE9AC">
      <w:numFmt w:val="bullet"/>
      <w:lvlText w:val="•"/>
      <w:lvlJc w:val="left"/>
      <w:pPr>
        <w:ind w:left="875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7FC8"/>
    <w:rsid w:val="004E7E4A"/>
    <w:rsid w:val="00677F67"/>
    <w:rsid w:val="008120A8"/>
    <w:rsid w:val="008B1312"/>
    <w:rsid w:val="008C62A0"/>
    <w:rsid w:val="009A4656"/>
    <w:rsid w:val="00C40297"/>
    <w:rsid w:val="00C84557"/>
    <w:rsid w:val="00DC4393"/>
    <w:rsid w:val="00E47FC8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2CD1"/>
  <w15:docId w15:val="{1F5198EF-DCD1-47DD-83E2-68A294DC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7" w:right="193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17"/>
      <w:ind w:left="838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402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4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57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4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57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guide-for-older-adults" TargetMode="External"/><Relationship Id="rId13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8" Type="http://schemas.openxmlformats.org/officeDocument/2006/relationships/hyperlink" Target="https://www.gov.uk/government/publications/covid-19-vaccination-easy-read-resources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doctorsoftheworld.org.uk/coronavirus-vaccine-information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7" Type="http://schemas.openxmlformats.org/officeDocument/2006/relationships/hyperlink" Target="https://www.gov.uk/government/publications/covid-19-vaccination-easy-read-resources" TargetMode="External"/><Relationship Id="rId25" Type="http://schemas.openxmlformats.org/officeDocument/2006/relationships/hyperlink" Target="https://www.doctorsoftheworld.org.uk/gp-access-car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vid-19-vaccination-easy-read-resources" TargetMode="External"/><Relationship Id="rId20" Type="http://schemas.openxmlformats.org/officeDocument/2006/relationships/hyperlink" Target="https://www.doctorsoftheworld.org.uk/coronavirus-vaccine-inform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vid-19-vaccination-guide-for-older-adults" TargetMode="External"/><Relationship Id="rId24" Type="http://schemas.openxmlformats.org/officeDocument/2006/relationships/hyperlink" Target="https://www.doctorsoftheworld.org.uk/gp-access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vaccination-easy-read-resources" TargetMode="External"/><Relationship Id="rId23" Type="http://schemas.openxmlformats.org/officeDocument/2006/relationships/hyperlink" Target="https://www.doctorsoftheworld.org.uk/gp-access-card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uk/government/publications/covid-19-vaccination-guide-for-older-adults" TargetMode="External"/><Relationship Id="rId19" Type="http://schemas.openxmlformats.org/officeDocument/2006/relationships/hyperlink" Target="https://www.doctorsoftheworld.org.uk/coronavirus-vaccine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vaccination-guide-for-older-adults" TargetMode="External"/><Relationship Id="rId14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22" Type="http://schemas.openxmlformats.org/officeDocument/2006/relationships/hyperlink" Target="http://www.nhs.uk/regist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HOUSE, 79 WHITEHALL, LONDON SW1A 2NS</vt:lpstr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HOUSE, 79 WHITEHALL, LONDON SW1A 2NS</dc:title>
  <dc:creator>DH User</dc:creator>
  <cp:lastModifiedBy>Pearson, Leanne</cp:lastModifiedBy>
  <cp:revision>2</cp:revision>
  <dcterms:created xsi:type="dcterms:W3CDTF">2021-08-11T09:17:00Z</dcterms:created>
  <dcterms:modified xsi:type="dcterms:W3CDTF">2021-08-11T09:17:00Z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2021-08-11T00:00:00Z</vt:filetime>
  </property>
</Properties>
</file>